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D1C5" w14:textId="77777777" w:rsidR="00697BB1" w:rsidRDefault="00697BB1" w:rsidP="0046604D">
      <w:pPr>
        <w:snapToGrid w:val="0"/>
        <w:spacing w:after="60" w:line="400" w:lineRule="exact"/>
        <w:ind w:right="-51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固定空氣污染源自行</w:t>
      </w:r>
      <w:r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委託執行檢測行程報備單</w:t>
      </w:r>
    </w:p>
    <w:tbl>
      <w:tblPr>
        <w:tblW w:w="87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4206"/>
        <w:gridCol w:w="864"/>
        <w:gridCol w:w="3342"/>
      </w:tblGrid>
      <w:tr w:rsidR="00697BB1" w:rsidRPr="00CF39BC" w14:paraId="271DC108" w14:textId="77777777" w:rsidTr="002136AA">
        <w:trPr>
          <w:cantSplit/>
          <w:trHeight w:val="472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B64DAF" w14:textId="77777777" w:rsidR="00697BB1" w:rsidRPr="00CF39BC" w:rsidRDefault="00697BB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基</w:t>
            </w:r>
          </w:p>
          <w:p w14:paraId="0DCEE142" w14:textId="77777777" w:rsidR="00697BB1" w:rsidRPr="00CF39BC" w:rsidRDefault="00697BB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本</w:t>
            </w:r>
          </w:p>
          <w:p w14:paraId="54A45AAC" w14:textId="77777777" w:rsidR="00697BB1" w:rsidRPr="00CF39BC" w:rsidRDefault="00697BB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資</w:t>
            </w:r>
          </w:p>
          <w:p w14:paraId="40374D14" w14:textId="77777777" w:rsidR="00697BB1" w:rsidRPr="00CF39BC" w:rsidRDefault="00697BB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料</w:t>
            </w:r>
          </w:p>
        </w:tc>
        <w:tc>
          <w:tcPr>
            <w:tcW w:w="420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D4E1" w14:textId="77777777" w:rsidR="00697BB1" w:rsidRPr="00CF39BC" w:rsidRDefault="00697BB1" w:rsidP="005B77C4">
            <w:pPr>
              <w:snapToGrid w:val="0"/>
              <w:spacing w:before="60" w:after="60" w:line="320" w:lineRule="exact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管制編號：</w:t>
            </w:r>
          </w:p>
        </w:tc>
        <w:tc>
          <w:tcPr>
            <w:tcW w:w="42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B782B1" w14:textId="77777777" w:rsidR="00697BB1" w:rsidRPr="00CF39BC" w:rsidRDefault="00697BB1" w:rsidP="005B77C4">
            <w:pPr>
              <w:snapToGrid w:val="0"/>
              <w:spacing w:before="60" w:after="60" w:line="320" w:lineRule="exact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廠名：</w:t>
            </w:r>
          </w:p>
        </w:tc>
      </w:tr>
      <w:tr w:rsidR="00697BB1" w:rsidRPr="00CF39BC" w14:paraId="021CCB53" w14:textId="77777777" w:rsidTr="002136AA">
        <w:trPr>
          <w:cantSplit/>
          <w:trHeight w:val="472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3B8305C8" w14:textId="77777777" w:rsidR="00697BB1" w:rsidRPr="00CF39BC" w:rsidRDefault="00697BB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819423" w14:textId="77777777" w:rsidR="00697BB1" w:rsidRPr="00CF39BC" w:rsidRDefault="00697BB1" w:rsidP="005B77C4">
            <w:pPr>
              <w:snapToGrid w:val="0"/>
              <w:spacing w:before="60" w:after="60" w:line="320" w:lineRule="exact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地址：</w:t>
            </w:r>
          </w:p>
        </w:tc>
      </w:tr>
      <w:tr w:rsidR="00697BB1" w:rsidRPr="00CF39BC" w14:paraId="2E527A0F" w14:textId="77777777" w:rsidTr="002136AA">
        <w:trPr>
          <w:cantSplit/>
          <w:trHeight w:val="472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25B0E301" w14:textId="77777777" w:rsidR="00697BB1" w:rsidRPr="00CF39BC" w:rsidRDefault="00697BB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0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016B85" w14:textId="77777777" w:rsidR="00697BB1" w:rsidRPr="00CF39BC" w:rsidRDefault="00697BB1" w:rsidP="005B77C4">
            <w:pPr>
              <w:snapToGrid w:val="0"/>
              <w:spacing w:before="60" w:after="60" w:line="320" w:lineRule="exact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聯絡人：</w:t>
            </w:r>
          </w:p>
        </w:tc>
        <w:tc>
          <w:tcPr>
            <w:tcW w:w="420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78682BD" w14:textId="77777777" w:rsidR="00697BB1" w:rsidRPr="00CF39BC" w:rsidRDefault="00697BB1" w:rsidP="005B77C4">
            <w:pPr>
              <w:snapToGrid w:val="0"/>
              <w:spacing w:before="60" w:after="60" w:line="320" w:lineRule="exact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697BB1" w:rsidRPr="00CF39BC" w14:paraId="762B0105" w14:textId="77777777" w:rsidTr="002136AA">
        <w:trPr>
          <w:cantSplit/>
          <w:trHeight w:val="253"/>
          <w:jc w:val="center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14:paraId="2D214C6B" w14:textId="77777777" w:rsidR="00697BB1" w:rsidRPr="00CF39BC" w:rsidRDefault="00697B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報備行程</w:t>
            </w:r>
          </w:p>
        </w:tc>
        <w:tc>
          <w:tcPr>
            <w:tcW w:w="8412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17D7CD6" w14:textId="77777777" w:rsidR="00697BB1" w:rsidRPr="00CF39BC" w:rsidRDefault="00697BB1" w:rsidP="005B77C4">
            <w:pPr>
              <w:snapToGrid w:val="0"/>
              <w:spacing w:before="60" w:after="60" w:line="320" w:lineRule="exact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公告製程：</w:t>
            </w:r>
          </w:p>
        </w:tc>
      </w:tr>
      <w:tr w:rsidR="007337E6" w:rsidRPr="00CF39BC" w14:paraId="50183CE5" w14:textId="77777777" w:rsidTr="002136AA">
        <w:trPr>
          <w:cantSplit/>
          <w:trHeight w:val="298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AD31094" w14:textId="77777777" w:rsidR="007337E6" w:rsidRPr="00CF39BC" w:rsidRDefault="007337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2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E2FF008" w14:textId="7A5B0B1C" w:rsidR="007337E6" w:rsidRPr="00CF39BC" w:rsidRDefault="007337E6" w:rsidP="005B77C4">
            <w:pPr>
              <w:snapToGrid w:val="0"/>
              <w:spacing w:before="60" w:after="60" w:line="320" w:lineRule="exact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檢測機構名稱：</w:t>
            </w:r>
          </w:p>
        </w:tc>
      </w:tr>
      <w:tr w:rsidR="00697BB1" w:rsidRPr="00CF39BC" w14:paraId="622143BC" w14:textId="77777777" w:rsidTr="002136AA">
        <w:trPr>
          <w:cantSplit/>
          <w:trHeight w:val="280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4CE4FCCD" w14:textId="77777777" w:rsidR="00697BB1" w:rsidRPr="00CF39BC" w:rsidRDefault="00697B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C315A0" w14:textId="211B3924" w:rsidR="00697BB1" w:rsidRPr="00CF39BC" w:rsidRDefault="00697BB1" w:rsidP="005B77C4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預定檢測時間：      年      月      日      時      分開始</w:t>
            </w:r>
          </w:p>
        </w:tc>
      </w:tr>
      <w:tr w:rsidR="00324D14" w:rsidRPr="00CF39BC" w14:paraId="734B73EB" w14:textId="77777777" w:rsidTr="002136AA">
        <w:trPr>
          <w:cantSplit/>
          <w:trHeight w:val="230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31306E5F" w14:textId="77777777" w:rsidR="00324D14" w:rsidRPr="00CF39BC" w:rsidRDefault="00324D1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2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6F3A87" w14:textId="2C983FF5" w:rsidR="00917450" w:rsidRDefault="00324D14" w:rsidP="005B77C4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檢測方式：</w:t>
            </w:r>
            <w:r w:rsidR="00917450">
              <w:rPr>
                <w:rFonts w:ascii="標楷體" w:eastAsia="標楷體" w:hAnsi="標楷體" w:hint="eastAsia"/>
                <w:sz w:val="28"/>
              </w:rPr>
              <w:t>(每根煙道及周界分別報備</w:t>
            </w:r>
            <w:r w:rsidR="00917450">
              <w:rPr>
                <w:rFonts w:ascii="標楷體" w:eastAsia="標楷體" w:hAnsi="標楷體"/>
                <w:sz w:val="28"/>
              </w:rPr>
              <w:t>)</w:t>
            </w:r>
          </w:p>
          <w:p w14:paraId="68F0A734" w14:textId="49A49526" w:rsidR="00324D14" w:rsidRPr="00CF39BC" w:rsidRDefault="00324D14" w:rsidP="00917450">
            <w:pPr>
              <w:snapToGrid w:val="0"/>
              <w:spacing w:before="60" w:after="60" w:line="320" w:lineRule="exact"/>
              <w:ind w:leftChars="588" w:left="1411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□煙道檢測（排放口編</w:t>
            </w:r>
            <w:r w:rsidR="00917450">
              <w:rPr>
                <w:rFonts w:ascii="標楷體" w:eastAsia="標楷體" w:hAnsi="標楷體" w:hint="eastAsia"/>
                <w:sz w:val="28"/>
              </w:rPr>
              <w:t>號：</w:t>
            </w:r>
            <w:r w:rsidRPr="00CF39BC">
              <w:rPr>
                <w:rFonts w:ascii="標楷體" w:eastAsia="標楷體" w:hAnsi="標楷體" w:hint="eastAsia"/>
                <w:sz w:val="28"/>
              </w:rPr>
              <w:t xml:space="preserve">         ）□周界</w:t>
            </w:r>
            <w:r w:rsidR="00917450" w:rsidRPr="00CF39BC">
              <w:rPr>
                <w:rFonts w:ascii="標楷體" w:eastAsia="標楷體" w:hAnsi="標楷體" w:hint="eastAsia"/>
                <w:sz w:val="28"/>
              </w:rPr>
              <w:t>檢測</w:t>
            </w:r>
          </w:p>
        </w:tc>
      </w:tr>
      <w:tr w:rsidR="00697BB1" w:rsidRPr="00CF39BC" w14:paraId="4431F183" w14:textId="77777777" w:rsidTr="002136AA">
        <w:trPr>
          <w:cantSplit/>
          <w:trHeight w:val="982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30AAEC24" w14:textId="77777777" w:rsidR="00697BB1" w:rsidRPr="00CF39BC" w:rsidRDefault="00697B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31FEF7" w14:textId="228FDBCF" w:rsidR="00697BB1" w:rsidRDefault="00697BB1" w:rsidP="00EE2C59">
            <w:pPr>
              <w:snapToGrid w:val="0"/>
              <w:spacing w:before="60" w:after="6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檢測項目：</w:t>
            </w:r>
          </w:p>
          <w:p w14:paraId="210F1410" w14:textId="1D232237" w:rsidR="006A30D8" w:rsidRPr="00CF39BC" w:rsidRDefault="006A30D8" w:rsidP="00EE2C59">
            <w:pPr>
              <w:snapToGrid w:val="0"/>
              <w:spacing w:before="60" w:after="6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□粒狀污染物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Pr="00CF39BC">
              <w:rPr>
                <w:rFonts w:ascii="標楷體" w:eastAsia="標楷體" w:hAnsi="標楷體" w:hint="eastAsia"/>
                <w:sz w:val="28"/>
              </w:rPr>
              <w:t>□硫氧化物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CF39BC">
              <w:rPr>
                <w:rFonts w:ascii="標楷體" w:eastAsia="標楷體" w:hAnsi="標楷體" w:hint="eastAsia"/>
                <w:sz w:val="28"/>
              </w:rPr>
              <w:t>□氮氧化物</w:t>
            </w:r>
          </w:p>
          <w:p w14:paraId="5A81647B" w14:textId="77777777" w:rsidR="00697BB1" w:rsidRPr="00CF39BC" w:rsidRDefault="006A30D8" w:rsidP="00EE2C59">
            <w:pPr>
              <w:snapToGrid w:val="0"/>
              <w:spacing w:before="60" w:after="6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揮發性有機物         </w:t>
            </w:r>
            <w:r w:rsidRPr="00CF39B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異味             </w:t>
            </w:r>
            <w:r w:rsidRPr="00CF39BC">
              <w:rPr>
                <w:rFonts w:ascii="標楷體" w:eastAsia="標楷體" w:hAnsi="標楷體" w:hint="eastAsia"/>
                <w:sz w:val="28"/>
              </w:rPr>
              <w:t>□總氟量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30F8A524" w14:textId="77777777" w:rsidR="006A30D8" w:rsidRDefault="006A30D8" w:rsidP="00EE2C59">
            <w:pPr>
              <w:snapToGrid w:val="0"/>
              <w:spacing w:before="60" w:after="6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戴奧辛</w:t>
            </w:r>
            <w:r w:rsidR="00987353"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F39B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重金屬</w:t>
            </w:r>
            <w:r w:rsidR="00EE5ED6">
              <w:rPr>
                <w:rFonts w:ascii="標楷體" w:eastAsia="標楷體" w:hAnsi="標楷體" w:hint="eastAsia"/>
                <w:sz w:val="28"/>
              </w:rPr>
              <w:t>(鉛、鎘、汞)</w:t>
            </w:r>
          </w:p>
          <w:p w14:paraId="4DE4237B" w14:textId="77777777" w:rsidR="00697BB1" w:rsidRPr="00CF39BC" w:rsidRDefault="00697BB1" w:rsidP="00EE2C59">
            <w:pPr>
              <w:snapToGrid w:val="0"/>
              <w:spacing w:before="60" w:after="6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□其他（請註明：                                       ）</w:t>
            </w:r>
          </w:p>
        </w:tc>
      </w:tr>
      <w:tr w:rsidR="00697BB1" w:rsidRPr="00CF39BC" w14:paraId="57378318" w14:textId="77777777" w:rsidTr="002136AA">
        <w:trPr>
          <w:cantSplit/>
          <w:trHeight w:val="60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4B0B0189" w14:textId="77777777" w:rsidR="00697BB1" w:rsidRPr="00CF39BC" w:rsidRDefault="00697B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46C189" w14:textId="03AAE544" w:rsidR="00697BB1" w:rsidRPr="00CF39BC" w:rsidRDefault="00697BB1" w:rsidP="00EE2C59">
            <w:pPr>
              <w:snapToGrid w:val="0"/>
              <w:spacing w:before="60" w:after="60"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報備日期：      年      月      日      時      分</w:t>
            </w:r>
          </w:p>
          <w:p w14:paraId="357B534D" w14:textId="77777777" w:rsidR="00697BB1" w:rsidRPr="00CF39BC" w:rsidRDefault="00697BB1" w:rsidP="00EE2C59">
            <w:pPr>
              <w:snapToGrid w:val="0"/>
              <w:spacing w:before="60" w:after="60"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傳真日期：      年      月      日      時      分</w:t>
            </w:r>
          </w:p>
        </w:tc>
      </w:tr>
      <w:tr w:rsidR="00697BB1" w:rsidRPr="00CF39BC" w14:paraId="79964B0B" w14:textId="77777777" w:rsidTr="002136AA">
        <w:trPr>
          <w:cantSplit/>
          <w:trHeight w:val="1553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07AD1AF2" w14:textId="77777777" w:rsidR="00697BB1" w:rsidRPr="00CF39BC" w:rsidRDefault="00697B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2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6EF669F" w14:textId="77777777" w:rsidR="00697BB1" w:rsidRPr="00CF39BC" w:rsidRDefault="00697BB1" w:rsidP="00EE2C59">
            <w:pPr>
              <w:snapToGrid w:val="0"/>
              <w:spacing w:before="60" w:after="6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檢測目的：（可複選）</w:t>
            </w:r>
          </w:p>
          <w:p w14:paraId="0DCEC14B" w14:textId="2E500978" w:rsidR="000D21B9" w:rsidRDefault="00475A74" w:rsidP="00EE2C59">
            <w:pPr>
              <w:snapToGrid w:val="0"/>
              <w:spacing w:before="60" w:after="6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□</w:t>
            </w:r>
            <w:r w:rsidRPr="00AA4F54">
              <w:rPr>
                <w:rFonts w:ascii="標楷體" w:eastAsia="標楷體" w:hAnsi="標楷體" w:hint="eastAsia"/>
                <w:sz w:val="28"/>
              </w:rPr>
              <w:t>應定期檢測及申報之</w:t>
            </w:r>
            <w:r w:rsidRPr="00CF39BC">
              <w:rPr>
                <w:rFonts w:ascii="標楷體" w:eastAsia="標楷體" w:hAnsi="標楷體" w:hint="eastAsia"/>
                <w:sz w:val="28"/>
              </w:rPr>
              <w:t>檢測</w:t>
            </w:r>
            <w:r w:rsidRPr="004F341B">
              <w:rPr>
                <w:rFonts w:ascii="標楷體" w:eastAsia="標楷體" w:hAnsi="標楷體" w:hint="eastAsia"/>
                <w:szCs w:val="18"/>
              </w:rPr>
              <w:t>(應同步進行網路報備</w:t>
            </w:r>
            <w:r w:rsidR="004F341B" w:rsidRPr="004F341B">
              <w:rPr>
                <w:rFonts w:ascii="標楷體" w:eastAsia="標楷體" w:hAnsi="標楷體" w:hint="eastAsia"/>
                <w:szCs w:val="18"/>
              </w:rPr>
              <w:t>，報備日期：</w:t>
            </w:r>
            <w:r w:rsidR="004F341B">
              <w:rPr>
                <w:rFonts w:ascii="標楷體" w:eastAsia="標楷體" w:hAnsi="標楷體" w:hint="eastAsia"/>
                <w:szCs w:val="18"/>
              </w:rPr>
              <w:t xml:space="preserve"> </w:t>
            </w:r>
            <w:r w:rsidR="004F341B">
              <w:rPr>
                <w:rFonts w:ascii="標楷體" w:eastAsia="標楷體" w:hAnsi="標楷體"/>
                <w:szCs w:val="18"/>
              </w:rPr>
              <w:t xml:space="preserve">  </w:t>
            </w:r>
            <w:r w:rsidR="004F341B" w:rsidRPr="004F341B">
              <w:rPr>
                <w:rFonts w:ascii="標楷體" w:eastAsia="標楷體" w:hAnsi="標楷體" w:hint="eastAsia"/>
                <w:szCs w:val="18"/>
              </w:rPr>
              <w:t>月</w:t>
            </w:r>
            <w:r w:rsidR="004F341B">
              <w:rPr>
                <w:rFonts w:ascii="標楷體" w:eastAsia="標楷體" w:hAnsi="標楷體" w:hint="eastAsia"/>
                <w:szCs w:val="18"/>
              </w:rPr>
              <w:t xml:space="preserve"> </w:t>
            </w:r>
            <w:r w:rsidR="004F341B">
              <w:rPr>
                <w:rFonts w:ascii="標楷體" w:eastAsia="標楷體" w:hAnsi="標楷體"/>
                <w:szCs w:val="18"/>
              </w:rPr>
              <w:t xml:space="preserve">  </w:t>
            </w:r>
            <w:r w:rsidR="004F341B" w:rsidRPr="004F341B">
              <w:rPr>
                <w:rFonts w:ascii="標楷體" w:eastAsia="標楷體" w:hAnsi="標楷體" w:hint="eastAsia"/>
                <w:szCs w:val="18"/>
              </w:rPr>
              <w:t>日</w:t>
            </w:r>
            <w:r w:rsidRPr="004F341B">
              <w:rPr>
                <w:rFonts w:ascii="標楷體" w:eastAsia="標楷體" w:hAnsi="標楷體" w:hint="eastAsia"/>
                <w:szCs w:val="18"/>
              </w:rPr>
              <w:t>)</w:t>
            </w:r>
          </w:p>
          <w:p w14:paraId="7DB4479F" w14:textId="5AE3F8C3" w:rsidR="0032523C" w:rsidRDefault="0032523C" w:rsidP="00EE2C59">
            <w:pPr>
              <w:snapToGrid w:val="0"/>
              <w:spacing w:before="60" w:after="6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申請操作</w:t>
            </w:r>
            <w:r w:rsidRPr="00CF39BC">
              <w:rPr>
                <w:rFonts w:ascii="標楷體" w:eastAsia="標楷體" w:hAnsi="標楷體" w:hint="eastAsia"/>
                <w:sz w:val="28"/>
              </w:rPr>
              <w:t>許可</w:t>
            </w:r>
            <w:r>
              <w:rPr>
                <w:rFonts w:ascii="標楷體" w:eastAsia="標楷體" w:hAnsi="標楷體" w:hint="eastAsia"/>
                <w:sz w:val="28"/>
              </w:rPr>
              <w:t>之</w:t>
            </w:r>
            <w:r w:rsidRPr="00CF39BC">
              <w:rPr>
                <w:rFonts w:ascii="標楷體" w:eastAsia="標楷體" w:hAnsi="標楷體" w:hint="eastAsia"/>
                <w:sz w:val="28"/>
              </w:rPr>
              <w:t>檢測</w:t>
            </w:r>
            <w:r w:rsidR="004F341B" w:rsidRPr="004F341B">
              <w:rPr>
                <w:rFonts w:ascii="標楷體" w:eastAsia="標楷體" w:hAnsi="標楷體" w:hint="eastAsia"/>
                <w:szCs w:val="18"/>
              </w:rPr>
              <w:t>(應同步進行網路報備，報備日期：</w:t>
            </w:r>
            <w:r w:rsidR="004F341B">
              <w:rPr>
                <w:rFonts w:ascii="標楷體" w:eastAsia="標楷體" w:hAnsi="標楷體" w:hint="eastAsia"/>
                <w:szCs w:val="18"/>
              </w:rPr>
              <w:t xml:space="preserve"> </w:t>
            </w:r>
            <w:r w:rsidR="004F341B">
              <w:rPr>
                <w:rFonts w:ascii="標楷體" w:eastAsia="標楷體" w:hAnsi="標楷體"/>
                <w:szCs w:val="18"/>
              </w:rPr>
              <w:t xml:space="preserve">  </w:t>
            </w:r>
            <w:r w:rsidR="004F341B" w:rsidRPr="004F341B">
              <w:rPr>
                <w:rFonts w:ascii="標楷體" w:eastAsia="標楷體" w:hAnsi="標楷體" w:hint="eastAsia"/>
                <w:szCs w:val="18"/>
              </w:rPr>
              <w:t>月</w:t>
            </w:r>
            <w:r w:rsidR="004F341B">
              <w:rPr>
                <w:rFonts w:ascii="標楷體" w:eastAsia="標楷體" w:hAnsi="標楷體" w:hint="eastAsia"/>
                <w:szCs w:val="18"/>
              </w:rPr>
              <w:t xml:space="preserve"> </w:t>
            </w:r>
            <w:r w:rsidR="004F341B">
              <w:rPr>
                <w:rFonts w:ascii="標楷體" w:eastAsia="標楷體" w:hAnsi="標楷體"/>
                <w:szCs w:val="18"/>
              </w:rPr>
              <w:t xml:space="preserve">  </w:t>
            </w:r>
            <w:r w:rsidR="004F341B" w:rsidRPr="004F341B">
              <w:rPr>
                <w:rFonts w:ascii="標楷體" w:eastAsia="標楷體" w:hAnsi="標楷體" w:hint="eastAsia"/>
                <w:szCs w:val="18"/>
              </w:rPr>
              <w:t>日)</w:t>
            </w:r>
          </w:p>
          <w:p w14:paraId="2053A865" w14:textId="22C705D2" w:rsidR="0032523C" w:rsidRDefault="00E51D7A" w:rsidP="00EE2C59">
            <w:pPr>
              <w:snapToGrid w:val="0"/>
              <w:spacing w:before="60" w:after="6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□許可制度定期申報之檢測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Pr="00CF39BC">
              <w:rPr>
                <w:rFonts w:ascii="標楷體" w:eastAsia="標楷體" w:hAnsi="標楷體" w:hint="eastAsia"/>
                <w:sz w:val="28"/>
              </w:rPr>
              <w:t>□徵收空污費之檢測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Pr="00CF39B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展延前檢測</w:t>
            </w:r>
          </w:p>
          <w:p w14:paraId="5CA61B20" w14:textId="748152D5" w:rsidR="00475A74" w:rsidRDefault="00475A74" w:rsidP="00EE2C59">
            <w:pPr>
              <w:snapToGrid w:val="0"/>
              <w:spacing w:before="60" w:after="6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連續自動監測設施相對準確度測試之檢測</w:t>
            </w:r>
          </w:p>
          <w:p w14:paraId="767174AF" w14:textId="77777777" w:rsidR="00697BB1" w:rsidRPr="00CF39BC" w:rsidRDefault="00697BB1" w:rsidP="00EE2C59">
            <w:pPr>
              <w:snapToGrid w:val="0"/>
              <w:spacing w:before="60" w:after="6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□處分後改善完成之檢測</w:t>
            </w:r>
            <w:r w:rsidR="001F2121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CF39BC">
              <w:rPr>
                <w:rFonts w:ascii="標楷體" w:eastAsia="標楷體" w:hAnsi="標楷體" w:hint="eastAsia"/>
                <w:sz w:val="28"/>
              </w:rPr>
              <w:t xml:space="preserve">□其他（說明：   </w:t>
            </w:r>
            <w:r w:rsidR="001F2121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Pr="00CF39BC">
              <w:rPr>
                <w:rFonts w:ascii="標楷體" w:eastAsia="標楷體" w:hAnsi="標楷體" w:hint="eastAsia"/>
                <w:sz w:val="28"/>
              </w:rPr>
              <w:t xml:space="preserve">  ）</w:t>
            </w:r>
          </w:p>
        </w:tc>
      </w:tr>
      <w:tr w:rsidR="00435D66" w:rsidRPr="00CF39BC" w14:paraId="72E26C16" w14:textId="77777777" w:rsidTr="002136AA">
        <w:trPr>
          <w:cantSplit/>
          <w:trHeight w:val="1784"/>
          <w:jc w:val="center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5C9CD60" w14:textId="77777777" w:rsidR="00435D66" w:rsidRPr="00CF39BC" w:rsidRDefault="00324D14" w:rsidP="00324D1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自我</w:t>
            </w:r>
            <w:r w:rsidR="00F77FAC">
              <w:rPr>
                <w:rFonts w:ascii="標楷體" w:eastAsia="標楷體" w:hAnsi="標楷體" w:hint="eastAsia"/>
                <w:sz w:val="28"/>
              </w:rPr>
              <w:t>檢點</w:t>
            </w:r>
          </w:p>
        </w:tc>
        <w:tc>
          <w:tcPr>
            <w:tcW w:w="8412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9D89066" w14:textId="77777777" w:rsidR="00F77FAC" w:rsidRDefault="00F77FAC" w:rsidP="005B77C4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污</w:t>
            </w:r>
            <w:r w:rsidR="00B8514C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染</w:t>
            </w:r>
            <w:r w:rsidR="00B8514C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源：</w:t>
            </w:r>
            <w:r w:rsidR="001F2121" w:rsidRPr="00CF39BC">
              <w:rPr>
                <w:rFonts w:ascii="標楷體" w:eastAsia="標楷體" w:hAnsi="標楷體" w:hint="eastAsia"/>
                <w:sz w:val="28"/>
              </w:rPr>
              <w:t>□</w:t>
            </w:r>
            <w:r w:rsidR="001F2121">
              <w:rPr>
                <w:rFonts w:ascii="標楷體" w:eastAsia="標楷體" w:hAnsi="標楷體" w:hint="eastAsia"/>
                <w:sz w:val="28"/>
              </w:rPr>
              <w:t xml:space="preserve">本體正常 </w:t>
            </w:r>
            <w:r w:rsidR="001F2121" w:rsidRPr="00CF39BC">
              <w:rPr>
                <w:rFonts w:ascii="標楷體" w:eastAsia="標楷體" w:hAnsi="標楷體" w:hint="eastAsia"/>
                <w:sz w:val="28"/>
              </w:rPr>
              <w:t>□</w:t>
            </w:r>
            <w:r w:rsidR="001F2121">
              <w:rPr>
                <w:rFonts w:ascii="標楷體" w:eastAsia="標楷體" w:hAnsi="標楷體" w:hint="eastAsia"/>
                <w:sz w:val="28"/>
              </w:rPr>
              <w:t xml:space="preserve">運轉正常 </w:t>
            </w:r>
            <w:r w:rsidR="001F2121" w:rsidRPr="00CF39BC">
              <w:rPr>
                <w:rFonts w:ascii="標楷體" w:eastAsia="標楷體" w:hAnsi="標楷體" w:hint="eastAsia"/>
                <w:sz w:val="28"/>
              </w:rPr>
              <w:t>□</w:t>
            </w:r>
            <w:r w:rsidR="001F2121">
              <w:rPr>
                <w:rFonts w:ascii="標楷體" w:eastAsia="標楷體" w:hAnsi="標楷體" w:hint="eastAsia"/>
                <w:sz w:val="28"/>
              </w:rPr>
              <w:t>儀表正常</w:t>
            </w:r>
            <w:r w:rsidR="00324D14">
              <w:rPr>
                <w:rFonts w:ascii="標楷體" w:eastAsia="標楷體" w:hAnsi="標楷體" w:hint="eastAsia"/>
                <w:sz w:val="28"/>
              </w:rPr>
              <w:t>(含操作範圍)</w:t>
            </w:r>
          </w:p>
          <w:p w14:paraId="04287F90" w14:textId="77777777" w:rsidR="00F77FAC" w:rsidRDefault="00EA59AD" w:rsidP="005B77C4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防制設備：</w:t>
            </w:r>
            <w:r w:rsidR="00324D14" w:rsidRPr="00CF39BC">
              <w:rPr>
                <w:rFonts w:ascii="標楷體" w:eastAsia="標楷體" w:hAnsi="標楷體" w:hint="eastAsia"/>
                <w:sz w:val="28"/>
              </w:rPr>
              <w:t>□</w:t>
            </w:r>
            <w:r w:rsidR="00324D14">
              <w:rPr>
                <w:rFonts w:ascii="標楷體" w:eastAsia="標楷體" w:hAnsi="標楷體" w:hint="eastAsia"/>
                <w:sz w:val="28"/>
              </w:rPr>
              <w:t xml:space="preserve">本體正常 </w:t>
            </w:r>
            <w:r w:rsidR="00324D14" w:rsidRPr="00CF39BC">
              <w:rPr>
                <w:rFonts w:ascii="標楷體" w:eastAsia="標楷體" w:hAnsi="標楷體" w:hint="eastAsia"/>
                <w:sz w:val="28"/>
              </w:rPr>
              <w:t>□</w:t>
            </w:r>
            <w:r w:rsidR="00324D14">
              <w:rPr>
                <w:rFonts w:ascii="標楷體" w:eastAsia="標楷體" w:hAnsi="標楷體" w:hint="eastAsia"/>
                <w:sz w:val="28"/>
              </w:rPr>
              <w:t xml:space="preserve">運轉正常 </w:t>
            </w:r>
            <w:r w:rsidR="00324D14" w:rsidRPr="00CF39BC">
              <w:rPr>
                <w:rFonts w:ascii="標楷體" w:eastAsia="標楷體" w:hAnsi="標楷體" w:hint="eastAsia"/>
                <w:sz w:val="28"/>
              </w:rPr>
              <w:t>□</w:t>
            </w:r>
            <w:r w:rsidR="00324D14">
              <w:rPr>
                <w:rFonts w:ascii="標楷體" w:eastAsia="標楷體" w:hAnsi="標楷體" w:hint="eastAsia"/>
                <w:sz w:val="28"/>
              </w:rPr>
              <w:t>儀表正常(含操作範圍)</w:t>
            </w:r>
          </w:p>
          <w:p w14:paraId="20B25702" w14:textId="6A587080" w:rsidR="001F2121" w:rsidRDefault="004F0B70" w:rsidP="005B77C4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F0B70">
              <w:rPr>
                <w:rFonts w:ascii="標楷體" w:eastAsia="標楷體" w:hAnsi="標楷體" w:hint="eastAsia"/>
                <w:sz w:val="28"/>
              </w:rPr>
              <w:t>採樣設施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CF39BC">
              <w:rPr>
                <w:rFonts w:ascii="標楷體" w:eastAsia="標楷體" w:hAnsi="標楷體" w:hint="eastAsia"/>
                <w:sz w:val="28"/>
              </w:rPr>
              <w:t>□</w:t>
            </w:r>
            <w:r w:rsidR="001F2121">
              <w:rPr>
                <w:rFonts w:ascii="標楷體" w:eastAsia="標楷體" w:hAnsi="標楷體" w:hint="eastAsia"/>
                <w:sz w:val="28"/>
              </w:rPr>
              <w:t>採樣孔</w:t>
            </w:r>
            <w:r w:rsidR="00445676">
              <w:rPr>
                <w:rFonts w:ascii="標楷體" w:eastAsia="標楷體" w:hAnsi="標楷體" w:hint="eastAsia"/>
                <w:sz w:val="28"/>
              </w:rPr>
              <w:t>位置正確</w:t>
            </w:r>
            <w:r w:rsidR="00AD343D">
              <w:rPr>
                <w:rFonts w:ascii="標楷體" w:eastAsia="標楷體" w:hAnsi="標楷體" w:hint="eastAsia"/>
                <w:sz w:val="28"/>
              </w:rPr>
              <w:t>且</w:t>
            </w:r>
            <w:r w:rsidR="00445676">
              <w:rPr>
                <w:rFonts w:ascii="標楷體" w:eastAsia="標楷體" w:hAnsi="標楷體" w:hint="eastAsia"/>
                <w:sz w:val="28"/>
              </w:rPr>
              <w:t>打孔</w:t>
            </w:r>
            <w:r w:rsidR="001F212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36511" w:rsidRPr="00CF39BC">
              <w:rPr>
                <w:rFonts w:ascii="標楷體" w:eastAsia="標楷體" w:hAnsi="標楷體" w:hint="eastAsia"/>
                <w:sz w:val="28"/>
              </w:rPr>
              <w:t>□</w:t>
            </w:r>
            <w:r w:rsidR="00B36511">
              <w:rPr>
                <w:rFonts w:ascii="標楷體" w:eastAsia="標楷體" w:hAnsi="標楷體" w:hint="eastAsia"/>
                <w:sz w:val="28"/>
              </w:rPr>
              <w:t>採樣平台安全無虞</w:t>
            </w:r>
          </w:p>
          <w:p w14:paraId="74C0BB32" w14:textId="77777777" w:rsidR="005A5691" w:rsidRDefault="00B36511" w:rsidP="00414453">
            <w:pPr>
              <w:snapToGrid w:val="0"/>
              <w:spacing w:before="60" w:after="60" w:line="320" w:lineRule="exact"/>
              <w:ind w:leftChars="582" w:left="1397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盲板正常 </w:t>
            </w:r>
            <w:r w:rsidRPr="00CF39B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檢附</w:t>
            </w:r>
            <w:r w:rsidRPr="00B36511">
              <w:rPr>
                <w:rFonts w:ascii="標楷體" w:eastAsia="標楷體" w:hAnsi="標楷體" w:hint="eastAsia"/>
                <w:sz w:val="28"/>
              </w:rPr>
              <w:t>採樣設施檢查及維護保養紀錄表</w:t>
            </w:r>
          </w:p>
          <w:p w14:paraId="20DA5458" w14:textId="77777777" w:rsidR="004C0A23" w:rsidRPr="0078536E" w:rsidRDefault="00BB7E53" w:rsidP="00BB7E53">
            <w:pPr>
              <w:snapToGrid w:val="0"/>
              <w:spacing w:before="60" w:after="60" w:line="320" w:lineRule="exact"/>
              <w:ind w:left="851" w:hangingChars="304" w:hanging="851"/>
              <w:jc w:val="both"/>
              <w:rPr>
                <w:rFonts w:eastAsia="標楷體"/>
                <w:sz w:val="28"/>
              </w:rPr>
            </w:pPr>
            <w:r w:rsidRPr="0078536E">
              <w:rPr>
                <w:rFonts w:eastAsia="標楷體"/>
                <w:sz w:val="28"/>
              </w:rPr>
              <w:t>提醒：</w:t>
            </w:r>
            <w:r w:rsidR="00E85DBB" w:rsidRPr="0078536E">
              <w:rPr>
                <w:rFonts w:eastAsia="標楷體"/>
                <w:sz w:val="28"/>
              </w:rPr>
              <w:t>應確實進行自我檢點，倘若有異常情形，請擇日進行檢測</w:t>
            </w:r>
            <w:r w:rsidRPr="0078536E">
              <w:rPr>
                <w:rFonts w:eastAsia="標楷體"/>
                <w:sz w:val="28"/>
              </w:rPr>
              <w:t>；檢測當日如遇異常情形，修復時間以</w:t>
            </w:r>
            <w:r w:rsidRPr="0078536E">
              <w:rPr>
                <w:rFonts w:eastAsia="標楷體"/>
                <w:sz w:val="28"/>
              </w:rPr>
              <w:t>1</w:t>
            </w:r>
            <w:r w:rsidRPr="0078536E">
              <w:rPr>
                <w:rFonts w:eastAsia="標楷體"/>
                <w:sz w:val="28"/>
              </w:rPr>
              <w:t>小時內為限</w:t>
            </w:r>
          </w:p>
        </w:tc>
      </w:tr>
      <w:tr w:rsidR="00947D4B" w:rsidRPr="00CF39BC" w14:paraId="075BD625" w14:textId="77777777" w:rsidTr="002136AA">
        <w:tblPrEx>
          <w:tblBorders>
            <w:insideH w:val="single" w:sz="6" w:space="0" w:color="auto"/>
          </w:tblBorders>
        </w:tblPrEx>
        <w:trPr>
          <w:cantSplit/>
          <w:trHeight w:val="1785"/>
          <w:jc w:val="center"/>
        </w:trPr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598A11" w14:textId="77777777" w:rsidR="00947D4B" w:rsidRPr="00CF39BC" w:rsidRDefault="00947D4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備註欄</w:t>
            </w:r>
          </w:p>
        </w:tc>
        <w:tc>
          <w:tcPr>
            <w:tcW w:w="507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4D12949A" w14:textId="77777777" w:rsidR="00947D4B" w:rsidRPr="00CF39BC" w:rsidRDefault="00947D4B" w:rsidP="005B77C4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39BC">
              <w:rPr>
                <w:rFonts w:ascii="標楷體" w:eastAsia="標楷體" w:hAnsi="標楷體" w:hint="eastAsia"/>
                <w:sz w:val="28"/>
              </w:rPr>
              <w:t>其他通訊事宜請記載於此</w:t>
            </w:r>
          </w:p>
          <w:p w14:paraId="5CDBBD79" w14:textId="77777777" w:rsidR="00947D4B" w:rsidRPr="00324D14" w:rsidRDefault="00947D4B" w:rsidP="005B77C4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7500A983" w14:textId="77777777" w:rsidR="00947D4B" w:rsidRPr="00CF39BC" w:rsidRDefault="00947D4B" w:rsidP="005B77C4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35740FA2" w14:textId="77777777" w:rsidR="00947D4B" w:rsidRDefault="00947D4B" w:rsidP="005B77C4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  <w:r w:rsidRPr="00CF39BC">
              <w:rPr>
                <w:rFonts w:ascii="標楷體" w:eastAsia="標楷體" w:hAnsi="標楷體" w:hint="eastAsia"/>
              </w:rPr>
              <w:t>傳真：(02)2964-5015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F39BC">
              <w:rPr>
                <w:rFonts w:ascii="標楷體" w:eastAsia="標楷體" w:hAnsi="標楷體" w:hint="eastAsia"/>
                <w:szCs w:val="24"/>
              </w:rPr>
              <w:t>新</w:t>
            </w:r>
            <w:r w:rsidRPr="00CF39BC">
              <w:rPr>
                <w:rFonts w:ascii="標楷體" w:eastAsia="標楷體" w:hAnsi="標楷體" w:hint="eastAsia"/>
              </w:rPr>
              <w:t>北市政府環境保護局</w:t>
            </w:r>
          </w:p>
          <w:p w14:paraId="40889C3C" w14:textId="77777777" w:rsidR="00947D4B" w:rsidRPr="00CF39BC" w:rsidRDefault="00947D4B" w:rsidP="00947D4B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  <w:r w:rsidRPr="00CF39BC">
              <w:rPr>
                <w:rFonts w:ascii="標楷體" w:eastAsia="標楷體" w:hAnsi="標楷體" w:hint="eastAsia"/>
              </w:rPr>
              <w:t>傳真：</w:t>
            </w:r>
            <w:r>
              <w:rPr>
                <w:rFonts w:ascii="標楷體" w:eastAsia="標楷體" w:hAnsi="標楷體" w:hint="eastAsia"/>
              </w:rPr>
              <w:t>(02)2962-5170 環科工程顧問(股)公司</w:t>
            </w:r>
          </w:p>
        </w:tc>
        <w:tc>
          <w:tcPr>
            <w:tcW w:w="33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DE703B" w14:textId="77777777" w:rsidR="00947D4B" w:rsidRDefault="00947D4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工廠蓋章及經辦人簽名處：</w:t>
            </w:r>
          </w:p>
          <w:p w14:paraId="17845763" w14:textId="77777777" w:rsidR="00947D4B" w:rsidRDefault="00947D4B">
            <w:pPr>
              <w:widowControl/>
              <w:rPr>
                <w:rFonts w:ascii="標楷體" w:eastAsia="標楷體" w:hAnsi="標楷體"/>
              </w:rPr>
            </w:pPr>
          </w:p>
          <w:p w14:paraId="4B191D2C" w14:textId="77777777" w:rsidR="00947D4B" w:rsidRDefault="00947D4B">
            <w:pPr>
              <w:widowControl/>
              <w:rPr>
                <w:rFonts w:ascii="標楷體" w:eastAsia="標楷體" w:hAnsi="標楷體"/>
              </w:rPr>
            </w:pPr>
          </w:p>
          <w:p w14:paraId="1D810145" w14:textId="77777777" w:rsidR="00947D4B" w:rsidRDefault="00947D4B">
            <w:pPr>
              <w:widowControl/>
              <w:rPr>
                <w:rFonts w:ascii="標楷體" w:eastAsia="標楷體" w:hAnsi="標楷體"/>
              </w:rPr>
            </w:pPr>
          </w:p>
          <w:p w14:paraId="791A7733" w14:textId="77777777" w:rsidR="00947D4B" w:rsidRPr="00CF39BC" w:rsidRDefault="00947D4B" w:rsidP="00947D4B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6932EB3B" w14:textId="1E0E43CF" w:rsidR="00697BB1" w:rsidRPr="00DA482B" w:rsidRDefault="0003396A" w:rsidP="00D12F12">
      <w:pPr>
        <w:spacing w:before="120" w:line="220" w:lineRule="atLeast"/>
        <w:ind w:right="-51"/>
        <w:jc w:val="right"/>
        <w:rPr>
          <w:sz w:val="20"/>
          <w:szCs w:val="14"/>
        </w:rPr>
      </w:pPr>
      <w:r>
        <w:rPr>
          <w:rFonts w:eastAsia="標楷體"/>
          <w:spacing w:val="20"/>
          <w:kern w:val="0"/>
          <w:sz w:val="21"/>
          <w:szCs w:val="14"/>
        </w:rPr>
        <w:t>113.1.3</w:t>
      </w:r>
      <w:r w:rsidR="00DA482B" w:rsidRPr="00DA482B">
        <w:rPr>
          <w:rFonts w:eastAsia="標楷體" w:hint="eastAsia"/>
          <w:spacing w:val="20"/>
          <w:kern w:val="0"/>
          <w:sz w:val="21"/>
          <w:szCs w:val="14"/>
        </w:rPr>
        <w:t>修正</w:t>
      </w:r>
    </w:p>
    <w:sectPr w:rsidR="00697BB1" w:rsidRPr="00DA482B" w:rsidSect="00F77FAC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DC72" w14:textId="77777777" w:rsidR="0081066C" w:rsidRDefault="0081066C" w:rsidP="00435D66">
      <w:r>
        <w:separator/>
      </w:r>
    </w:p>
  </w:endnote>
  <w:endnote w:type="continuationSeparator" w:id="0">
    <w:p w14:paraId="52FD8F1D" w14:textId="77777777" w:rsidR="0081066C" w:rsidRDefault="0081066C" w:rsidP="0043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特粗黑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C5D9" w14:textId="77777777" w:rsidR="0081066C" w:rsidRDefault="0081066C" w:rsidP="00435D66">
      <w:r>
        <w:separator/>
      </w:r>
    </w:p>
  </w:footnote>
  <w:footnote w:type="continuationSeparator" w:id="0">
    <w:p w14:paraId="60837CEE" w14:textId="77777777" w:rsidR="0081066C" w:rsidRDefault="0081066C" w:rsidP="00435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97"/>
    <w:rsid w:val="0003396A"/>
    <w:rsid w:val="00055829"/>
    <w:rsid w:val="000750A8"/>
    <w:rsid w:val="000D21B9"/>
    <w:rsid w:val="000E2FE5"/>
    <w:rsid w:val="001E1B65"/>
    <w:rsid w:val="001E7589"/>
    <w:rsid w:val="001F2121"/>
    <w:rsid w:val="00205A97"/>
    <w:rsid w:val="002136AA"/>
    <w:rsid w:val="002659F7"/>
    <w:rsid w:val="00324D14"/>
    <w:rsid w:val="0032523C"/>
    <w:rsid w:val="003511AE"/>
    <w:rsid w:val="003C3CA4"/>
    <w:rsid w:val="00414453"/>
    <w:rsid w:val="00430C7E"/>
    <w:rsid w:val="00435D66"/>
    <w:rsid w:val="00445676"/>
    <w:rsid w:val="004520F9"/>
    <w:rsid w:val="0046604D"/>
    <w:rsid w:val="00475A74"/>
    <w:rsid w:val="004C0A23"/>
    <w:rsid w:val="004F0B70"/>
    <w:rsid w:val="004F341B"/>
    <w:rsid w:val="00515635"/>
    <w:rsid w:val="005602DA"/>
    <w:rsid w:val="005A5691"/>
    <w:rsid w:val="005B77C4"/>
    <w:rsid w:val="00697BB1"/>
    <w:rsid w:val="006A30D8"/>
    <w:rsid w:val="007337E6"/>
    <w:rsid w:val="00775192"/>
    <w:rsid w:val="0078536E"/>
    <w:rsid w:val="0081066C"/>
    <w:rsid w:val="00917450"/>
    <w:rsid w:val="00947D4B"/>
    <w:rsid w:val="00972AB7"/>
    <w:rsid w:val="00983D1F"/>
    <w:rsid w:val="00987353"/>
    <w:rsid w:val="00A60498"/>
    <w:rsid w:val="00AA4F54"/>
    <w:rsid w:val="00AD343D"/>
    <w:rsid w:val="00B24867"/>
    <w:rsid w:val="00B36511"/>
    <w:rsid w:val="00B8514C"/>
    <w:rsid w:val="00B976D2"/>
    <w:rsid w:val="00BB3EDF"/>
    <w:rsid w:val="00BB7E53"/>
    <w:rsid w:val="00CF39BC"/>
    <w:rsid w:val="00D12F12"/>
    <w:rsid w:val="00D5237F"/>
    <w:rsid w:val="00DA482B"/>
    <w:rsid w:val="00E51D7A"/>
    <w:rsid w:val="00E85DBB"/>
    <w:rsid w:val="00EA59AD"/>
    <w:rsid w:val="00ED6289"/>
    <w:rsid w:val="00EE2C59"/>
    <w:rsid w:val="00EE5ED6"/>
    <w:rsid w:val="00F0505C"/>
    <w:rsid w:val="00F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335BE8"/>
  <w15:chartTrackingRefBased/>
  <w15:docId w15:val="{2028F242-871E-4E3B-940D-F5EA56C4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F54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adjustRightInd w:val="0"/>
      <w:spacing w:line="720" w:lineRule="atLeast"/>
      <w:textAlignment w:val="baseline"/>
      <w:outlineLvl w:val="6"/>
    </w:pPr>
    <w:rPr>
      <w:rFonts w:ascii="Arial" w:eastAsia="華康儷楷書" w:hAnsi="Arial"/>
      <w:b/>
      <w:spacing w:val="20"/>
      <w:kern w:val="0"/>
      <w:sz w:val="36"/>
    </w:rPr>
  </w:style>
  <w:style w:type="paragraph" w:styleId="8">
    <w:name w:val="heading 8"/>
    <w:basedOn w:val="a"/>
    <w:next w:val="a"/>
    <w:qFormat/>
    <w:pPr>
      <w:keepNext/>
      <w:adjustRightInd w:val="0"/>
      <w:spacing w:line="720" w:lineRule="atLeast"/>
      <w:textAlignment w:val="baseline"/>
      <w:outlineLvl w:val="7"/>
    </w:pPr>
    <w:rPr>
      <w:rFonts w:ascii="Arial" w:eastAsia="華康儷楷書" w:hAnsi="Arial"/>
      <w:spacing w:val="20"/>
      <w:kern w:val="0"/>
      <w:sz w:val="36"/>
    </w:rPr>
  </w:style>
  <w:style w:type="paragraph" w:styleId="9">
    <w:name w:val="heading 9"/>
    <w:basedOn w:val="a"/>
    <w:next w:val="a"/>
    <w:qFormat/>
    <w:pPr>
      <w:keepNext/>
      <w:adjustRightInd w:val="0"/>
      <w:spacing w:line="720" w:lineRule="atLeast"/>
      <w:textAlignment w:val="baseline"/>
      <w:outlineLvl w:val="8"/>
    </w:pPr>
    <w:rPr>
      <w:rFonts w:ascii="Arial" w:eastAsia="華康儷楷書" w:hAnsi="Arial"/>
      <w:spacing w:val="20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內容"/>
    <w:basedOn w:val="a"/>
    <w:pPr>
      <w:spacing w:after="120" w:line="500" w:lineRule="exact"/>
      <w:ind w:firstLine="561"/>
      <w:jc w:val="both"/>
    </w:pPr>
    <w:rPr>
      <w:rFonts w:eastAsia="標楷體"/>
      <w:sz w:val="28"/>
    </w:rPr>
  </w:style>
  <w:style w:type="paragraph" w:customStyle="1" w:styleId="21">
    <w:name w:val="本文 21"/>
    <w:basedOn w:val="a"/>
    <w:pPr>
      <w:adjustRightInd w:val="0"/>
      <w:ind w:firstLine="540"/>
      <w:textAlignment w:val="baseline"/>
    </w:pPr>
  </w:style>
  <w:style w:type="paragraph" w:customStyle="1" w:styleId="210">
    <w:name w:val="本文縮排 21"/>
    <w:basedOn w:val="a"/>
    <w:pPr>
      <w:adjustRightInd w:val="0"/>
      <w:ind w:left="540" w:firstLine="360"/>
      <w:textAlignment w:val="baseline"/>
    </w:pPr>
  </w:style>
  <w:style w:type="paragraph" w:customStyle="1" w:styleId="31">
    <w:name w:val="本文縮排 31"/>
    <w:basedOn w:val="a"/>
    <w:pPr>
      <w:adjustRightInd w:val="0"/>
      <w:ind w:firstLine="900"/>
      <w:textAlignment w:val="baseline"/>
    </w:pPr>
  </w:style>
  <w:style w:type="paragraph" w:customStyle="1" w:styleId="a4">
    <w:name w:val="表"/>
    <w:basedOn w:val="a"/>
    <w:pPr>
      <w:adjustRightInd w:val="0"/>
      <w:spacing w:after="120" w:line="360" w:lineRule="auto"/>
      <w:jc w:val="center"/>
      <w:textAlignment w:val="baseline"/>
    </w:pPr>
    <w:rPr>
      <w:rFonts w:eastAsia="標楷體"/>
      <w:b/>
      <w:spacing w:val="20"/>
      <w:kern w:val="0"/>
      <w:sz w:val="28"/>
    </w:rPr>
  </w:style>
  <w:style w:type="paragraph" w:customStyle="1" w:styleId="a5">
    <w:name w:val="第一章內容"/>
    <w:basedOn w:val="a"/>
    <w:pPr>
      <w:adjustRightInd w:val="0"/>
      <w:spacing w:after="120" w:line="360" w:lineRule="auto"/>
      <w:ind w:firstLine="640"/>
      <w:jc w:val="both"/>
      <w:textAlignment w:val="baseline"/>
    </w:pPr>
    <w:rPr>
      <w:rFonts w:eastAsia="標楷體"/>
      <w:spacing w:val="20"/>
      <w:kern w:val="0"/>
      <w:sz w:val="28"/>
    </w:rPr>
  </w:style>
  <w:style w:type="paragraph" w:customStyle="1" w:styleId="a6">
    <w:name w:val="圖"/>
    <w:basedOn w:val="a"/>
    <w:pPr>
      <w:adjustRightInd w:val="0"/>
      <w:spacing w:after="120" w:line="360" w:lineRule="atLeast"/>
      <w:jc w:val="center"/>
      <w:textAlignment w:val="baseline"/>
    </w:pPr>
    <w:rPr>
      <w:rFonts w:eastAsia="標楷體"/>
      <w:b/>
      <w:spacing w:val="20"/>
      <w:kern w:val="0"/>
      <w:sz w:val="28"/>
    </w:rPr>
  </w:style>
  <w:style w:type="paragraph" w:customStyle="1" w:styleId="11">
    <w:name w:val="1.1一"/>
    <w:basedOn w:val="a"/>
    <w:pPr>
      <w:adjustRightInd w:val="0"/>
      <w:spacing w:after="120" w:line="360" w:lineRule="auto"/>
      <w:ind w:left="567" w:hanging="567"/>
      <w:jc w:val="both"/>
      <w:textAlignment w:val="baseline"/>
    </w:pPr>
    <w:rPr>
      <w:rFonts w:eastAsia="標楷體"/>
      <w:spacing w:val="20"/>
      <w:kern w:val="0"/>
      <w:sz w:val="28"/>
    </w:rPr>
  </w:style>
  <w:style w:type="paragraph" w:customStyle="1" w:styleId="1111">
    <w:name w:val="1.1.1一(一)1內容"/>
    <w:basedOn w:val="a"/>
    <w:pPr>
      <w:adjustRightInd w:val="0"/>
      <w:spacing w:after="120" w:line="360" w:lineRule="auto"/>
      <w:ind w:left="567" w:firstLine="641"/>
      <w:jc w:val="both"/>
      <w:textAlignment w:val="baseline"/>
    </w:pPr>
    <w:rPr>
      <w:rFonts w:eastAsia="標楷體"/>
      <w:spacing w:val="20"/>
      <w:kern w:val="0"/>
      <w:sz w:val="28"/>
    </w:rPr>
  </w:style>
  <w:style w:type="paragraph" w:customStyle="1" w:styleId="a7">
    <w:name w:val="(一)"/>
    <w:basedOn w:val="a"/>
    <w:pPr>
      <w:adjustRightInd w:val="0"/>
      <w:spacing w:before="240" w:after="120" w:line="440" w:lineRule="atLeast"/>
      <w:ind w:left="1281" w:right="-465" w:hanging="561"/>
      <w:jc w:val="both"/>
      <w:textAlignment w:val="baseline"/>
    </w:pPr>
    <w:rPr>
      <w:rFonts w:ascii="華康儷楷書" w:eastAsia="華康中楷體"/>
      <w:spacing w:val="30"/>
      <w:kern w:val="0"/>
      <w:sz w:val="28"/>
    </w:rPr>
  </w:style>
  <w:style w:type="paragraph" w:customStyle="1" w:styleId="a8">
    <w:name w:val="(一)內容"/>
    <w:basedOn w:val="a"/>
    <w:pPr>
      <w:adjustRightInd w:val="0"/>
      <w:spacing w:line="420" w:lineRule="atLeast"/>
      <w:ind w:left="1310" w:right="-557" w:firstLine="640"/>
      <w:jc w:val="both"/>
      <w:textAlignment w:val="baseline"/>
    </w:pPr>
    <w:rPr>
      <w:rFonts w:ascii="華康儷楷書" w:eastAsia="華康中楷體"/>
      <w:spacing w:val="30"/>
      <w:kern w:val="0"/>
      <w:sz w:val="28"/>
    </w:rPr>
  </w:style>
  <w:style w:type="paragraph" w:customStyle="1" w:styleId="1">
    <w:name w:val="日期1"/>
    <w:basedOn w:val="a"/>
    <w:next w:val="a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ascii="華康儷楷書" w:eastAsia="華康儷楷書"/>
      <w:spacing w:val="20"/>
      <w:kern w:val="0"/>
      <w:sz w:val="28"/>
    </w:rPr>
  </w:style>
  <w:style w:type="paragraph" w:customStyle="1" w:styleId="110">
    <w:name w:val="1.1內容"/>
    <w:basedOn w:val="111"/>
    <w:pPr>
      <w:spacing w:before="360" w:line="480" w:lineRule="exact"/>
      <w:ind w:left="181" w:firstLine="652"/>
    </w:pPr>
    <w:rPr>
      <w:b w:val="0"/>
    </w:rPr>
  </w:style>
  <w:style w:type="paragraph" w:customStyle="1" w:styleId="111">
    <w:name w:val="1.1"/>
    <w:basedOn w:val="a"/>
    <w:pPr>
      <w:adjustRightInd w:val="0"/>
      <w:spacing w:before="480" w:line="400" w:lineRule="exact"/>
      <w:ind w:left="221" w:right="-465" w:hanging="618"/>
      <w:jc w:val="both"/>
      <w:textAlignment w:val="baseline"/>
    </w:pPr>
    <w:rPr>
      <w:rFonts w:ascii="華康中楷體" w:eastAsia="華康中楷體"/>
      <w:b/>
      <w:spacing w:val="30"/>
      <w:kern w:val="0"/>
      <w:sz w:val="28"/>
    </w:rPr>
  </w:style>
  <w:style w:type="paragraph" w:customStyle="1" w:styleId="a9">
    <w:name w:val="一."/>
    <w:basedOn w:val="a"/>
    <w:pPr>
      <w:adjustRightInd w:val="0"/>
      <w:spacing w:before="360" w:line="440" w:lineRule="atLeast"/>
      <w:ind w:left="830" w:right="-465" w:hanging="650"/>
      <w:jc w:val="both"/>
      <w:textAlignment w:val="baseline"/>
    </w:pPr>
    <w:rPr>
      <w:rFonts w:ascii="華康儷楷書" w:eastAsia="華康中楷體"/>
      <w:spacing w:val="30"/>
      <w:kern w:val="0"/>
      <w:sz w:val="28"/>
    </w:rPr>
  </w:style>
  <w:style w:type="paragraph" w:customStyle="1" w:styleId="aa">
    <w:name w:val="壹.內容"/>
    <w:basedOn w:val="a9"/>
    <w:pPr>
      <w:ind w:left="221" w:firstLine="641"/>
    </w:pPr>
  </w:style>
  <w:style w:type="paragraph" w:customStyle="1" w:styleId="ab">
    <w:name w:val="表頭"/>
    <w:basedOn w:val="a"/>
    <w:pPr>
      <w:adjustRightInd w:val="0"/>
      <w:spacing w:before="120"/>
      <w:ind w:left="140" w:right="-816"/>
      <w:jc w:val="center"/>
      <w:textAlignment w:val="baseline"/>
    </w:pPr>
    <w:rPr>
      <w:rFonts w:ascii="華康特粗黑體" w:eastAsia="華康特粗黑體"/>
      <w:spacing w:val="20"/>
      <w:kern w:val="0"/>
      <w:sz w:val="28"/>
    </w:rPr>
  </w:style>
  <w:style w:type="paragraph" w:customStyle="1" w:styleId="ac">
    <w:name w:val="流程圖"/>
    <w:basedOn w:val="a"/>
    <w:pPr>
      <w:adjustRightInd w:val="0"/>
      <w:jc w:val="center"/>
      <w:textAlignment w:val="baseline"/>
    </w:pPr>
    <w:rPr>
      <w:rFonts w:ascii="華康中楷體" w:eastAsia="華康中楷體"/>
      <w:spacing w:val="20"/>
      <w:kern w:val="0"/>
      <w:sz w:val="28"/>
    </w:rPr>
  </w:style>
  <w:style w:type="paragraph" w:customStyle="1" w:styleId="10">
    <w:name w:val="表格1."/>
    <w:basedOn w:val="a"/>
    <w:pPr>
      <w:adjustRightInd w:val="0"/>
      <w:spacing w:line="300" w:lineRule="exact"/>
      <w:ind w:left="1038" w:right="91" w:hanging="380"/>
      <w:jc w:val="both"/>
      <w:textAlignment w:val="baseline"/>
    </w:pPr>
    <w:rPr>
      <w:rFonts w:ascii="華康中楷體" w:eastAsia="華康中楷體"/>
      <w:spacing w:val="20"/>
      <w:kern w:val="0"/>
      <w:sz w:val="28"/>
    </w:rPr>
  </w:style>
  <w:style w:type="paragraph" w:customStyle="1" w:styleId="ad">
    <w:name w:val="一.內容"/>
    <w:basedOn w:val="a"/>
    <w:pPr>
      <w:adjustRightInd w:val="0"/>
      <w:spacing w:before="360" w:line="440" w:lineRule="atLeast"/>
      <w:ind w:left="850" w:right="-465" w:firstLine="658"/>
      <w:jc w:val="both"/>
      <w:textAlignment w:val="baseline"/>
    </w:pPr>
    <w:rPr>
      <w:rFonts w:ascii="華康儷楷書" w:eastAsia="華康中楷體"/>
      <w:spacing w:val="30"/>
      <w:kern w:val="0"/>
      <w:sz w:val="28"/>
    </w:rPr>
  </w:style>
  <w:style w:type="paragraph" w:customStyle="1" w:styleId="12">
    <w:name w:val="1."/>
    <w:basedOn w:val="a9"/>
    <w:pPr>
      <w:spacing w:before="240"/>
      <w:ind w:left="2300" w:hanging="264"/>
    </w:pPr>
  </w:style>
  <w:style w:type="paragraph" w:customStyle="1" w:styleId="13">
    <w:name w:val="1.內容"/>
    <w:basedOn w:val="a"/>
    <w:pPr>
      <w:adjustRightInd w:val="0"/>
      <w:spacing w:before="240" w:line="440" w:lineRule="atLeast"/>
      <w:ind w:left="2320" w:right="-465" w:firstLine="618"/>
      <w:jc w:val="both"/>
      <w:textAlignment w:val="baseline"/>
    </w:pPr>
    <w:rPr>
      <w:rFonts w:ascii="華康儷楷書" w:eastAsia="華康中楷體"/>
      <w:spacing w:val="30"/>
      <w:kern w:val="0"/>
      <w:sz w:val="28"/>
    </w:rPr>
  </w:style>
  <w:style w:type="paragraph" w:customStyle="1" w:styleId="ae">
    <w:name w:val="壹"/>
    <w:basedOn w:val="a9"/>
    <w:pPr>
      <w:shd w:val="pct90" w:color="auto" w:fill="auto"/>
      <w:spacing w:before="480" w:line="240" w:lineRule="auto"/>
      <w:ind w:left="850" w:right="13" w:firstLine="0"/>
      <w:jc w:val="center"/>
    </w:pPr>
    <w:rPr>
      <w:rFonts w:ascii="華康中楷體"/>
      <w:b/>
      <w:caps/>
      <w:color w:val="FFFFFF"/>
      <w:sz w:val="36"/>
    </w:rPr>
  </w:style>
  <w:style w:type="paragraph" w:customStyle="1" w:styleId="af">
    <w:name w:val="表格一."/>
    <w:basedOn w:val="a"/>
    <w:pPr>
      <w:adjustRightInd w:val="0"/>
      <w:spacing w:line="360" w:lineRule="exact"/>
      <w:ind w:left="573" w:right="68" w:hanging="573"/>
      <w:jc w:val="both"/>
      <w:textAlignment w:val="baseline"/>
    </w:pPr>
    <w:rPr>
      <w:rFonts w:ascii="華康中楷體" w:eastAsia="華康中楷體"/>
      <w:kern w:val="0"/>
      <w:sz w:val="28"/>
    </w:rPr>
  </w:style>
  <w:style w:type="paragraph" w:customStyle="1" w:styleId="100">
    <w:name w:val="表格10."/>
    <w:basedOn w:val="a"/>
    <w:pPr>
      <w:adjustRightInd w:val="0"/>
      <w:spacing w:line="360" w:lineRule="atLeast"/>
      <w:ind w:left="392" w:hanging="392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112">
    <w:name w:val="1.(1)"/>
    <w:basedOn w:val="a"/>
    <w:pPr>
      <w:tabs>
        <w:tab w:val="left" w:pos="2590"/>
      </w:tabs>
      <w:adjustRightInd w:val="0"/>
      <w:spacing w:before="120" w:after="120" w:line="440" w:lineRule="atLeast"/>
      <w:ind w:left="1580" w:right="-476" w:hanging="401"/>
      <w:jc w:val="both"/>
      <w:textAlignment w:val="baseline"/>
    </w:pPr>
    <w:rPr>
      <w:rFonts w:eastAsia="華康中楷體"/>
      <w:spacing w:val="30"/>
      <w:kern w:val="0"/>
      <w:sz w:val="28"/>
    </w:rPr>
  </w:style>
  <w:style w:type="paragraph" w:customStyle="1" w:styleId="113">
    <w:name w:val="1.(1)內容"/>
    <w:basedOn w:val="a"/>
    <w:pPr>
      <w:adjustRightInd w:val="0"/>
      <w:spacing w:before="240" w:after="120" w:line="440" w:lineRule="atLeast"/>
      <w:ind w:left="1610" w:right="-454" w:firstLine="624"/>
      <w:jc w:val="both"/>
      <w:textAlignment w:val="baseline"/>
    </w:pPr>
    <w:rPr>
      <w:rFonts w:eastAsia="華康中楷體"/>
      <w:spacing w:val="30"/>
      <w:kern w:val="0"/>
      <w:sz w:val="28"/>
    </w:rPr>
  </w:style>
  <w:style w:type="paragraph" w:customStyle="1" w:styleId="af0">
    <w:name w:val="一"/>
    <w:basedOn w:val="a"/>
    <w:pPr>
      <w:spacing w:before="120" w:line="500" w:lineRule="exact"/>
      <w:ind w:left="561" w:hanging="561"/>
      <w:jc w:val="both"/>
      <w:textDirection w:val="lrTbV"/>
    </w:pPr>
    <w:rPr>
      <w:rFonts w:eastAsia="標楷體"/>
      <w:spacing w:val="20"/>
      <w:sz w:val="28"/>
    </w:rPr>
  </w:style>
  <w:style w:type="paragraph" w:customStyle="1" w:styleId="af1">
    <w:name w:val="一內容"/>
    <w:basedOn w:val="a"/>
    <w:pPr>
      <w:spacing w:before="120" w:line="500" w:lineRule="exact"/>
      <w:ind w:left="280" w:firstLine="567"/>
      <w:jc w:val="both"/>
      <w:textDirection w:val="lrTbV"/>
    </w:pPr>
    <w:rPr>
      <w:rFonts w:eastAsia="標楷體"/>
      <w:spacing w:val="20"/>
      <w:sz w:val="28"/>
    </w:rPr>
  </w:style>
  <w:style w:type="paragraph" w:customStyle="1" w:styleId="af2">
    <w:name w:val="第一章"/>
    <w:basedOn w:val="a"/>
    <w:pPr>
      <w:spacing w:before="240" w:after="240" w:line="360" w:lineRule="auto"/>
      <w:jc w:val="center"/>
      <w:textDirection w:val="lrTbV"/>
    </w:pPr>
    <w:rPr>
      <w:rFonts w:eastAsia="華康特粗黑體"/>
      <w:b/>
      <w:spacing w:val="20"/>
      <w:sz w:val="40"/>
    </w:rPr>
  </w:style>
  <w:style w:type="paragraph" w:customStyle="1" w:styleId="af3">
    <w:name w:val="壹內容"/>
    <w:basedOn w:val="a"/>
    <w:pPr>
      <w:spacing w:after="120" w:line="500" w:lineRule="exact"/>
      <w:ind w:firstLine="561"/>
      <w:jc w:val="both"/>
      <w:textDirection w:val="lrTbV"/>
    </w:pPr>
    <w:rPr>
      <w:rFonts w:eastAsia="標楷體"/>
      <w:spacing w:val="20"/>
      <w:sz w:val="28"/>
    </w:rPr>
  </w:style>
  <w:style w:type="paragraph" w:styleId="af4">
    <w:name w:val="Balloon Text"/>
    <w:basedOn w:val="a"/>
    <w:semiHidden/>
    <w:rsid w:val="00205A97"/>
    <w:rPr>
      <w:rFonts w:ascii="Arial" w:hAnsi="Arial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35D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首 字元"/>
    <w:link w:val="af5"/>
    <w:uiPriority w:val="99"/>
    <w:rsid w:val="00435D66"/>
    <w:rPr>
      <w:kern w:val="2"/>
    </w:rPr>
  </w:style>
  <w:style w:type="paragraph" w:styleId="af7">
    <w:name w:val="footer"/>
    <w:basedOn w:val="a"/>
    <w:link w:val="af8"/>
    <w:uiPriority w:val="99"/>
    <w:unhideWhenUsed/>
    <w:rsid w:val="00435D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尾 字元"/>
    <w:link w:val="af7"/>
    <w:uiPriority w:val="99"/>
    <w:rsid w:val="00435D66"/>
    <w:rPr>
      <w:kern w:val="2"/>
    </w:rPr>
  </w:style>
  <w:style w:type="character" w:customStyle="1" w:styleId="30">
    <w:name w:val="標題 3 字元"/>
    <w:link w:val="3"/>
    <w:uiPriority w:val="9"/>
    <w:semiHidden/>
    <w:rsid w:val="00AA4F54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BFAC-E20B-4CC2-AEBD-2BBFBBC8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固定空氣污染源自行/委託執行檢測行程報備單</dc:title>
  <dc:subject/>
  <dc:creator>第二課</dc:creator>
  <cp:keywords/>
  <cp:lastModifiedBy>葉力綺</cp:lastModifiedBy>
  <cp:revision>5</cp:revision>
  <cp:lastPrinted>2018-01-03T05:42:00Z</cp:lastPrinted>
  <dcterms:created xsi:type="dcterms:W3CDTF">2024-01-03T01:34:00Z</dcterms:created>
  <dcterms:modified xsi:type="dcterms:W3CDTF">2024-01-03T01:38:00Z</dcterms:modified>
</cp:coreProperties>
</file>