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58" w:rsidRDefault="006C58E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特定工廠登記申請書－環保相關內容確認表</w:t>
      </w:r>
    </w:p>
    <w:tbl>
      <w:tblPr>
        <w:tblW w:w="87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523"/>
        <w:gridCol w:w="7788"/>
      </w:tblGrid>
      <w:tr w:rsidR="00505658">
        <w:trPr>
          <w:trHeight w:val="501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658" w:rsidRDefault="006C58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658" w:rsidRDefault="006C58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658" w:rsidRDefault="006C58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判別內容</w:t>
            </w:r>
          </w:p>
        </w:tc>
      </w:tr>
      <w:tr w:rsidR="00505658">
        <w:trPr>
          <w:trHeight w:val="9537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6C58E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3772FA" w:rsidRDefault="003772F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3772FA" w:rsidRDefault="003772F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505658" w:rsidRDefault="0050565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658" w:rsidRDefault="006C58E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本廠有設置鍋爐其蒸氣鍋爐未達2公噸/小時；其他鍋爐未達153 萬仟卡/小時發熱量以上。</w:t>
            </w:r>
          </w:p>
          <w:p w:rsidR="00505658" w:rsidRDefault="006C58E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本廠油墨總設計量或實際用量皆為5公噸/年以下或僅使用水性油墨。</w:t>
            </w:r>
          </w:p>
          <w:p w:rsidR="00505658" w:rsidRDefault="0050565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本廠有機溶劑總設計量或實際量未達20公噸/年以上且酸鹼液總設計量或實際量未達20公噸/年以上。</w:t>
            </w:r>
          </w:p>
          <w:p w:rsidR="00505658" w:rsidRDefault="0050565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本廠設計或實際最大廢水產生量每日100立方公尺以上</w:t>
            </w:r>
          </w:p>
          <w:p w:rsidR="00505658" w:rsidRDefault="0050565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本廠產生之廢水含有鉛、鎘、汞、砷、六價鉻、銅、氰化物、有機氯劑、有機磷劑或酚類之一，濃度超過放流水標準。</w:t>
            </w:r>
          </w:p>
          <w:p w:rsidR="00505658" w:rsidRDefault="0050565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本廠產生作業廢水、洩放廢水或未接觸冷卻水，納入工業區專用污水下水道系統。</w:t>
            </w:r>
          </w:p>
          <w:p w:rsidR="00505658" w:rsidRDefault="0050565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本廠採行廢（污）水回收使用措施。</w:t>
            </w:r>
          </w:p>
          <w:p w:rsidR="00505658" w:rsidRDefault="0050565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本廠以管線或溝渠輸送廢（污）水，委託他人處理。</w:t>
            </w:r>
          </w:p>
          <w:p w:rsidR="00505658" w:rsidRDefault="0050565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本廠為土石加工業、土石方堆（棄）置場、水泥業，堆置之砂、礫石、土石、石材、土石方之總設計或實際堆置體積達三千立方公尺以上，或作業環境面積達一公頃以上。</w:t>
            </w:r>
          </w:p>
          <w:p w:rsidR="00505658" w:rsidRDefault="0050565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505658" w:rsidRDefault="006C58E4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本廠可能產出廢棄物之代碼及其許可清除處理機構佐證文件</w:t>
            </w:r>
          </w:p>
          <w:p w:rsidR="00505658" w:rsidRDefault="006C58E4">
            <w:pPr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廢棄物代碼及其許可清除處理機構可逕於行政院環境保護署-事業廢棄物管制資訊網查詢</w:t>
            </w:r>
          </w:p>
          <w:p w:rsidR="00505658" w:rsidRDefault="006C58E4">
            <w:pPr>
              <w:spacing w:line="240" w:lineRule="atLeast"/>
            </w:pPr>
            <w:r>
              <w:rPr>
                <w:rFonts w:ascii="標楷體" w:eastAsia="標楷體" w:hAnsi="標楷體"/>
                <w:sz w:val="16"/>
                <w:szCs w:val="16"/>
              </w:rPr>
              <w:t>（網址：</w:t>
            </w:r>
            <w:hyperlink r:id="rId6" w:history="1">
              <w:r>
                <w:rPr>
                  <w:rStyle w:val="a7"/>
                  <w:rFonts w:ascii="標楷體" w:eastAsia="標楷體" w:hAnsi="標楷體"/>
                  <w:color w:val="auto"/>
                  <w:sz w:val="16"/>
                  <w:szCs w:val="16"/>
                </w:rPr>
                <w:t>http://waste.epa.gov.tw/prog/IndexFrame.asp?Func=4</w:t>
              </w:r>
            </w:hyperlink>
            <w:r>
              <w:rPr>
                <w:rFonts w:ascii="標楷體" w:eastAsia="標楷體" w:hAnsi="標楷體"/>
                <w:sz w:val="16"/>
                <w:szCs w:val="16"/>
              </w:rPr>
              <w:t>)，</w:t>
            </w:r>
          </w:p>
          <w:p w:rsidR="00505658" w:rsidRDefault="006C58E4">
            <w:pPr>
              <w:spacing w:line="240" w:lineRule="atLeast"/>
            </w:pPr>
            <w:r>
              <w:rPr>
                <w:rFonts w:ascii="標楷體" w:eastAsia="標楷體" w:hAnsi="標楷體"/>
                <w:sz w:val="16"/>
                <w:szCs w:val="16"/>
              </w:rPr>
              <w:t>查詢步驟如下：進入查詢頁面後→點按【再利用資源及廢棄物代碼】後，逕輸入廢棄物代碼名稱或直接查原廢棄物代碼→查知正式營運後可能出廢棄物代碼後→點按頁面左方【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公民營清除處理許可系統】→再將原查知廢棄物代碼鍵入該頁面之</w:t>
            </w:r>
            <w:r>
              <w:rPr>
                <w:rFonts w:ascii="標楷體" w:eastAsia="標楷體" w:hAnsi="標楷體"/>
                <w:sz w:val="16"/>
                <w:szCs w:val="16"/>
              </w:rPr>
              <w:t>廢棄物代碼(細碼)欄位後，點按查詢。即可下載該廢棄物之許可清除處理機構清單。可逕列印部分清單佐證之。</w:t>
            </w:r>
          </w:p>
        </w:tc>
      </w:tr>
    </w:tbl>
    <w:p w:rsidR="00505658" w:rsidRDefault="006C58E4">
      <w:pPr>
        <w:pStyle w:val="a4"/>
        <w:spacing w:line="420" w:lineRule="exact"/>
        <w:ind w:left="1080" w:firstLine="0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工廠名稱： </w:t>
      </w:r>
    </w:p>
    <w:p w:rsidR="00505658" w:rsidRDefault="006C58E4">
      <w:pPr>
        <w:pStyle w:val="a4"/>
        <w:spacing w:line="420" w:lineRule="exact"/>
        <w:ind w:left="1080" w:firstLine="0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負 責 人： </w:t>
      </w:r>
    </w:p>
    <w:p w:rsidR="00505658" w:rsidRDefault="006C58E4">
      <w:pPr>
        <w:pStyle w:val="a4"/>
        <w:spacing w:line="420" w:lineRule="exact"/>
        <w:ind w:left="1080" w:firstLine="0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廠　　址： </w:t>
      </w:r>
    </w:p>
    <w:p w:rsidR="00505658" w:rsidRDefault="006C58E4">
      <w:pPr>
        <w:pStyle w:val="a4"/>
        <w:spacing w:line="420" w:lineRule="exact"/>
        <w:ind w:left="1080" w:firstLine="0"/>
      </w:pPr>
      <w:r>
        <w:rPr>
          <w:rFonts w:ascii="標楷體" w:hAnsi="標楷體"/>
          <w:sz w:val="24"/>
        </w:rPr>
        <w:t>聯絡電話：</w:t>
      </w:r>
    </w:p>
    <w:sectPr w:rsidR="00505658">
      <w:headerReference w:type="default" r:id="rId7"/>
      <w:footerReference w:type="default" r:id="rId8"/>
      <w:pgSz w:w="11906" w:h="16838"/>
      <w:pgMar w:top="1418" w:right="1418" w:bottom="1418" w:left="1701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91" w:rsidRDefault="005A4C91">
      <w:r>
        <w:separator/>
      </w:r>
    </w:p>
  </w:endnote>
  <w:endnote w:type="continuationSeparator" w:id="0">
    <w:p w:rsidR="005A4C91" w:rsidRDefault="005A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E9" w:rsidRDefault="005A4C91">
    <w:pPr>
      <w:spacing w:line="280" w:lineRule="exact"/>
      <w:rPr>
        <w:rFonts w:ascii="標楷體" w:eastAsia="標楷體" w:hAnsi="標楷體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91" w:rsidRDefault="005A4C91">
      <w:r>
        <w:rPr>
          <w:color w:val="000000"/>
        </w:rPr>
        <w:separator/>
      </w:r>
    </w:p>
  </w:footnote>
  <w:footnote w:type="continuationSeparator" w:id="0">
    <w:p w:rsidR="005A4C91" w:rsidRDefault="005A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E9" w:rsidRDefault="006C58E4">
    <w:pPr>
      <w:pStyle w:val="a5"/>
      <w:jc w:val="right"/>
    </w:pPr>
    <w:r>
      <w:rPr>
        <w:rFonts w:ascii="標楷體" w:hAnsi="標楷體"/>
        <w:sz w:val="16"/>
        <w:szCs w:val="16"/>
      </w:rPr>
      <w:t>109.04.28</w:t>
    </w:r>
    <w:r>
      <w:rPr>
        <w:rFonts w:ascii="標楷體" w:hAnsi="標楷體"/>
        <w:sz w:val="16"/>
        <w:szCs w:val="16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58"/>
    <w:rsid w:val="000B6D80"/>
    <w:rsid w:val="003772FA"/>
    <w:rsid w:val="00505658"/>
    <w:rsid w:val="005A4C91"/>
    <w:rsid w:val="005E7178"/>
    <w:rsid w:val="006C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3E9B"/>
  <w15:docId w15:val="{4E57DD2C-5682-47CA-89AC-70DF2CFA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Body Text Indent"/>
    <w:basedOn w:val="a"/>
    <w:pPr>
      <w:ind w:left="840" w:hanging="840"/>
    </w:pPr>
    <w:rPr>
      <w:rFonts w:eastAsia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aste.epa.gov.tw/prog/IndexFrame.asp?Func=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工廠設立登記</dc:title>
  <dc:subject>工廠設立登記</dc:subject>
  <dc:creator>環境保護局</dc:creator>
  <cp:keywords>工廠登記及變更登記核發環保證明文件</cp:keywords>
  <dc:description/>
  <cp:lastModifiedBy>謝秉叡</cp:lastModifiedBy>
  <cp:revision>3</cp:revision>
  <cp:lastPrinted>2020-09-08T03:28:00Z</cp:lastPrinted>
  <dcterms:created xsi:type="dcterms:W3CDTF">2020-09-14T12:07:00Z</dcterms:created>
  <dcterms:modified xsi:type="dcterms:W3CDTF">2021-02-18T01:21:00Z</dcterms:modified>
</cp:coreProperties>
</file>